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4E0" w:rsidRDefault="00DB74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ahoma" w:eastAsia="Tahoma" w:hAnsi="Tahoma" w:cs="Tahoma"/>
          <w:color w:val="000000"/>
        </w:rPr>
      </w:pPr>
      <w:bookmarkStart w:id="0" w:name="_GoBack"/>
      <w:bookmarkEnd w:id="0"/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40"/>
          <w:szCs w:val="40"/>
        </w:rPr>
      </w:pPr>
      <w:r>
        <w:rPr>
          <w:rFonts w:ascii="Tahoma" w:eastAsia="Tahoma" w:hAnsi="Tahoma" w:cs="Tahoma"/>
          <w:b/>
          <w:color w:val="000000"/>
          <w:sz w:val="40"/>
          <w:szCs w:val="40"/>
        </w:rPr>
        <w:t>MOTIVE PROJECT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rFonts w:ascii="Tahoma" w:eastAsia="Tahoma" w:hAnsi="Tahoma" w:cs="Tahoma"/>
          <w:b/>
          <w:color w:val="000000"/>
          <w:sz w:val="28"/>
          <w:szCs w:val="28"/>
        </w:rPr>
        <w:t xml:space="preserve">Project No. 609781-EPP-1-2019-IT-EPPKA2-CBHE-SP 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8"/>
          <w:szCs w:val="28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8"/>
          <w:szCs w:val="28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  <w:r>
        <w:rPr>
          <w:rFonts w:ascii="Tahoma" w:eastAsia="Tahoma" w:hAnsi="Tahoma" w:cs="Tahoma"/>
          <w:b/>
          <w:color w:val="000000"/>
          <w:sz w:val="36"/>
          <w:szCs w:val="36"/>
        </w:rPr>
        <w:t>“MOnitoringTrends in Vietnamese graduates’ Employment”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  <w:u w:val="single"/>
        </w:rPr>
      </w:pPr>
      <w:r>
        <w:rPr>
          <w:rFonts w:ascii="Tahoma" w:eastAsia="Tahoma" w:hAnsi="Tahoma" w:cs="Tahoma"/>
          <w:b/>
          <w:color w:val="000000"/>
          <w:sz w:val="36"/>
          <w:szCs w:val="36"/>
          <w:u w:val="single"/>
        </w:rPr>
        <w:t>PROJECT MEETING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  <w:u w:val="single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i/>
          <w:color w:val="000000"/>
          <w:sz w:val="28"/>
          <w:szCs w:val="28"/>
        </w:rPr>
      </w:pPr>
      <w:r>
        <w:rPr>
          <w:rFonts w:ascii="Tahoma" w:eastAsia="Tahoma" w:hAnsi="Tahoma" w:cs="Tahoma"/>
          <w:b/>
          <w:i/>
          <w:color w:val="000000"/>
          <w:sz w:val="28"/>
          <w:szCs w:val="28"/>
        </w:rPr>
        <w:t>"How to use graduates surveys on data for supporting governance reform and QA in Higher Education" (WP4.1)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  <w:u w:val="single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36"/>
          <w:szCs w:val="36"/>
        </w:rPr>
        <w:t>Hanoi, 22-25 June 2021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Vietnam National University of Agriculture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>(VNUA)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2"/>
          <w:szCs w:val="32"/>
        </w:rPr>
      </w:pPr>
      <w:r>
        <w:rPr>
          <w:rFonts w:ascii="Tahoma" w:eastAsia="Tahoma" w:hAnsi="Tahoma" w:cs="Tahoma"/>
          <w:b/>
          <w:color w:val="000000"/>
          <w:sz w:val="32"/>
          <w:szCs w:val="32"/>
        </w:rPr>
        <w:t xml:space="preserve">Hanoi, Vietnam 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  <w:r>
        <w:rPr>
          <w:rFonts w:ascii="Tahoma" w:eastAsia="Tahoma" w:hAnsi="Tahoma" w:cs="Tahoma"/>
          <w:b/>
          <w:color w:val="000000"/>
          <w:sz w:val="36"/>
          <w:szCs w:val="36"/>
        </w:rPr>
        <w:t xml:space="preserve">Zoom ID: 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  <w:r>
        <w:rPr>
          <w:rFonts w:ascii="Tahoma" w:eastAsia="Tahoma" w:hAnsi="Tahoma" w:cs="Tahoma"/>
          <w:b/>
          <w:color w:val="000000"/>
          <w:sz w:val="36"/>
          <w:szCs w:val="36"/>
        </w:rPr>
        <w:t>MEETING AGENDA</w:t>
      </w:r>
    </w:p>
    <w:p w:rsidR="00DB74E0" w:rsidRDefault="0081170C">
      <w:pPr>
        <w:spacing w:after="0" w:line="240" w:lineRule="auto"/>
        <w:rPr>
          <w:rFonts w:ascii="Tahoma" w:eastAsia="Tahoma" w:hAnsi="Tahoma" w:cs="Tahoma"/>
          <w:b/>
          <w:color w:val="000000"/>
          <w:sz w:val="24"/>
          <w:szCs w:val="24"/>
        </w:rPr>
      </w:pPr>
      <w:r>
        <w:br w:type="page"/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color w:val="000000"/>
          <w:sz w:val="32"/>
          <w:szCs w:val="32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36"/>
          <w:szCs w:val="36"/>
        </w:rPr>
      </w:pPr>
      <w:r>
        <w:rPr>
          <w:rFonts w:ascii="Tahoma" w:eastAsia="Tahoma" w:hAnsi="Tahoma" w:cs="Tahoma"/>
          <w:b/>
          <w:color w:val="000000"/>
          <w:sz w:val="36"/>
          <w:szCs w:val="36"/>
        </w:rPr>
        <w:t>PROJECT CONSORTIUM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rPr>
          <w:rFonts w:ascii="Tahoma" w:eastAsia="Tahoma" w:hAnsi="Tahoma" w:cs="Tahoma"/>
          <w:b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color w:val="000000"/>
          <w:sz w:val="32"/>
          <w:szCs w:val="32"/>
          <w:u w:val="single"/>
        </w:rPr>
      </w:pPr>
      <w:r>
        <w:rPr>
          <w:rFonts w:ascii="Tahoma" w:eastAsia="Tahoma" w:hAnsi="Tahoma" w:cs="Tahoma"/>
          <w:color w:val="000000"/>
          <w:sz w:val="32"/>
          <w:szCs w:val="32"/>
          <w:u w:val="single"/>
        </w:rPr>
        <w:t>PROGRAMME COUNTRIES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  <w:sz w:val="24"/>
          <w:szCs w:val="24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1.Consorzio Interuniversitario AlmaLaurea – coordinator (ALMALAUREA), Italy</w:t>
      </w:r>
    </w:p>
    <w:p w:rsidR="00DB74E0" w:rsidRDefault="00DB74E0">
      <w:pPr>
        <w:spacing w:after="0" w:line="240" w:lineRule="auto"/>
        <w:rPr>
          <w:rFonts w:ascii="Tahoma" w:eastAsia="Tahoma" w:hAnsi="Tahoma" w:cs="Tahoma"/>
          <w:b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noProof/>
          <w:color w:val="000000"/>
          <w:lang w:val="it-IT"/>
        </w:rPr>
        <w:drawing>
          <wp:inline distT="0" distB="0" distL="0" distR="0">
            <wp:extent cx="2636831" cy="568905"/>
            <wp:effectExtent l="0" t="0" r="0" b="0"/>
            <wp:docPr id="2" name="image3.png" descr="H:\Internazionale\1.MOTIVEProject-Vietnam\WP 5 Dissemination\WP 5.1 Project website\Partners logos\P1 A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H:\Internazionale\1.MOTIVEProject-Vietnam\WP 5 Dissemination\WP 5.1 Project website\Partners logos\P1 AL logo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831" cy="56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74E0" w:rsidRDefault="00DB74E0">
      <w:pPr>
        <w:spacing w:after="0" w:line="240" w:lineRule="auto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rPr>
          <w:rFonts w:ascii="Tahoma" w:eastAsia="Tahoma" w:hAnsi="Tahoma" w:cs="Tahoma"/>
          <w:b/>
          <w:color w:val="000000"/>
        </w:rPr>
      </w:pP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B74E0">
        <w:tc>
          <w:tcPr>
            <w:tcW w:w="4814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2.FH JOANNEUM, University of Applied Sciences (FH JOANNEUM), Austria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1914525" cy="765810"/>
                  <wp:effectExtent l="0" t="0" r="0" b="0"/>
                  <wp:docPr id="4" name="image5.png" descr="H:\Internazionale\1.MOTIVEProject-Vietnam\WP 5 Dissemination\WP 5.1 Project website\Partners logos\P2 FH Joanneu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:\Internazionale\1.MOTIVEProject-Vietnam\WP 5 Dissemination\WP 5.1 Project website\Partners logos\P2 FH Joanneum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765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3.Universitat de Barcelona (UB), Spain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1771650" cy="561975"/>
                  <wp:effectExtent l="0" t="0" r="0" b="0"/>
                  <wp:docPr id="3" name="image4.png" descr="H:\Internazionale\1.MOTIVEProject-Vietnam\WP 5 Dissemination\WP 5.1 Project website\Partners logos\P3 UBarcelona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:\Internazionale\1.MOTIVEProject-Vietnam\WP 5 Dissemination\WP 5.1 Project website\Partners logos\P3 UBarcelona logo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4814" w:type="dxa"/>
          </w:tcPr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4.International Consulting and Mobility Agency (INCOMA), Spain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1961492" cy="554822"/>
                  <wp:effectExtent l="0" t="0" r="0" b="0"/>
                  <wp:docPr id="6" name="image7.png" descr="H:\Internazionale\1.MOTIVEProject-Vietnam\WP 5 Dissemination\WP 5.1 Project website\Partners logos\P4 INCOMA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:\Internazionale\1.MOTIVEProject-Vietnam\WP 5 Dissemination\WP 5.1 Project website\Partners logos\P4 INCOMA logo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92" cy="5548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4814" w:type="dxa"/>
          </w:tcPr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5.Agencia Nacional de Evaluacion de la Calidad y Acreditacion (ANECA), Spain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sz w:val="16"/>
                <w:szCs w:val="16"/>
                <w:lang w:val="it-IT"/>
              </w:rPr>
              <w:drawing>
                <wp:inline distT="0" distB="0" distL="0" distR="0">
                  <wp:extent cx="1325880" cy="843280"/>
                  <wp:effectExtent l="0" t="0" r="0" b="0"/>
                  <wp:docPr id="5" name="image6.png" descr="Logo_ANECA_v2_tamañosmedi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Logo_ANECA_v2_tamañosmedio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843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4E0" w:rsidRDefault="00DB74E0">
      <w:pPr>
        <w:spacing w:after="0" w:line="240" w:lineRule="auto"/>
        <w:rPr>
          <w:rFonts w:ascii="Tahoma" w:eastAsia="Tahoma" w:hAnsi="Tahoma" w:cs="Tahoma"/>
          <w:color w:val="000000"/>
        </w:rPr>
      </w:pPr>
    </w:p>
    <w:p w:rsidR="00DB74E0" w:rsidRDefault="0081170C">
      <w:pPr>
        <w:spacing w:after="0" w:line="240" w:lineRule="auto"/>
        <w:rPr>
          <w:rFonts w:ascii="Tahoma" w:eastAsia="Tahoma" w:hAnsi="Tahoma" w:cs="Tahoma"/>
          <w:color w:val="000000"/>
        </w:rPr>
      </w:pPr>
      <w:r>
        <w:br w:type="page"/>
      </w:r>
    </w:p>
    <w:p w:rsidR="00DB74E0" w:rsidRDefault="00DB74E0">
      <w:pPr>
        <w:spacing w:after="0" w:line="240" w:lineRule="auto"/>
        <w:rPr>
          <w:rFonts w:ascii="Tahoma" w:eastAsia="Tahoma" w:hAnsi="Tahoma" w:cs="Tahoma"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color w:val="000000"/>
          <w:sz w:val="32"/>
          <w:szCs w:val="32"/>
          <w:u w:val="single"/>
        </w:rPr>
      </w:pPr>
      <w:r>
        <w:rPr>
          <w:rFonts w:ascii="Tahoma" w:eastAsia="Tahoma" w:hAnsi="Tahoma" w:cs="Tahoma"/>
          <w:color w:val="000000"/>
          <w:sz w:val="32"/>
          <w:szCs w:val="32"/>
          <w:u w:val="single"/>
        </w:rPr>
        <w:t>PARTNER COUNTRY</w:t>
      </w:r>
    </w:p>
    <w:tbl>
      <w:tblPr>
        <w:tblStyle w:val="a0"/>
        <w:tblW w:w="10490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60"/>
        <w:gridCol w:w="5830"/>
      </w:tblGrid>
      <w:tr w:rsidR="00DB74E0">
        <w:tc>
          <w:tcPr>
            <w:tcW w:w="466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6.Hanoi University (HANU), Vietnam 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944289" cy="911281"/>
                  <wp:effectExtent l="0" t="0" r="0" b="0"/>
                  <wp:docPr id="8" name="image9.png" descr="H:\Internazionale\1.MOTIVEProject-Vietnam\WP 5 Dissemination\WP 5.1 Project website\Partners logos\P6 Hanu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H:\Internazionale\1.MOTIVEProject-Vietnam\WP 5 Dissemination\WP 5.1 Project website\Partners logos\P6 Hanu logo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89" cy="911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7.Posts and Telecommunications Institute of Technology (PTIT),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1657350" cy="762000"/>
                  <wp:effectExtent l="0" t="0" r="0" b="0"/>
                  <wp:docPr id="7" name="image8.png" descr="H:\Internazionale\1.MOTIVEProject-Vietnam\WP 5 Dissemination\WP 5.1 Project website\Partners logos\P7 PTIT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H:\Internazionale\1.MOTIVEProject-Vietnam\WP 5 Dissemination\WP 5.1 Project website\Partners logos\P7 PTIT logo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466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8.National University of Art Education (NUAE),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884434" cy="889040"/>
                  <wp:effectExtent l="0" t="0" r="0" b="0"/>
                  <wp:docPr id="10" name="image11.png" descr="H:\Internazionale\1.MOTIVEProject-Vietnam\WP 5 Dissemination\WP 5.1 Project website\Partners logos\P8 NUAE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H:\Internazionale\1.MOTIVEProject-Vietnam\WP 5 Dissemination\WP 5.1 Project website\Partners logos\P8 NUAE logo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434" cy="889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583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9.Vietnam National  University of Agriculture (VNUA),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971550" cy="971550"/>
                  <wp:effectExtent l="0" t="0" r="0" b="0"/>
                  <wp:docPr id="9" name="image10.png" descr="H:\Internazionale\1.MOTIVEProject-Vietnam\WP 5 Dissemination\WP 5.1 Project website\Partners logos\P9 VNUA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:\Internazionale\1.MOTIVEProject-Vietnam\WP 5 Dissemination\WP 5.1 Project website\Partners logos\P9 VNUA logo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466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10.Thai Nguyen University (TNU), Vietnam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895350" cy="895350"/>
                  <wp:effectExtent l="0" t="0" r="0" b="0"/>
                  <wp:docPr id="13" name="image14.png" descr="H:\Internazionale\1.MOTIVEProject-Vietnam\WP 5 Dissemination\WP 5.1 Project website\Partners logos\P10 TNU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H:\Internazionale\1.MOTIVEProject-Vietnam\WP 5 Dissemination\WP 5.1 Project website\Partners logos\P10 TNU logo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583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11.Academy of Journalism and Communication (AJC),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907539" cy="909174"/>
                  <wp:effectExtent l="0" t="0" r="0" b="0"/>
                  <wp:docPr id="11" name="image12.png" descr="H:\Internazionale\1.MOTIVEProject-Vietnam\WP 5 Dissemination\WP 5.1 Project website\Partners logos\P11 AJC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:\Internazionale\1.MOTIVEProject-Vietnam\WP 5 Dissemination\WP 5.1 Project website\Partners logos\P11 AJC logo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39" cy="909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466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12.Hanoi University of Home Affairs (HUHA),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953339" cy="780179"/>
                  <wp:effectExtent l="0" t="0" r="0" b="0"/>
                  <wp:docPr id="12" name="image13.png" descr="H:\Internazionale\1.MOTIVEProject-Vietnam\WP 5 Dissemination\WP 5.1 Project website\Partners logos\P12 HUHA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:\Internazionale\1.MOTIVEProject-Vietnam\WP 5 Dissemination\WP 5.1 Project website\Partners logos\P12 HUHA logo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39" cy="7801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583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13.Hanoi Tourism College (HTC), Vietnam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2854575" cy="439166"/>
                  <wp:effectExtent l="0" t="0" r="0" b="0"/>
                  <wp:docPr id="14" name="image15.png" descr="H:\Internazionale\1.MOTIVEProject-Vietnam\WP 5 Dissemination\WP 5.1 Project website\Partners logos\P13 HTC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H:\Internazionale\1.MOTIVEProject-Vietnam\WP 5 Dissemination\WP 5.1 Project website\Partners logos\P13 HTC logo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575" cy="4391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466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14.Halong University (HALOU),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1152525" cy="914400"/>
                  <wp:effectExtent l="0" t="0" r="0" b="0"/>
                  <wp:docPr id="15" name="image16.png" descr="H:\Internazionale\1.MOTIVEProject-Vietnam\WP 5 Dissemination\WP 5.1 Project website\Partners logos\P14 HALOU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H:\Internazionale\1.MOTIVEProject-Vietnam\WP 5 Dissemination\WP 5.1 Project website\Partners logos\P14 HALOU logo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583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15.Ministry of Education and Training (MOET), Vietnam</w:t>
            </w:r>
          </w:p>
          <w:p w:rsidR="00DB74E0" w:rsidRDefault="0081170C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noProof/>
                <w:color w:val="000000"/>
                <w:lang w:val="it-IT"/>
              </w:rPr>
              <w:drawing>
                <wp:inline distT="0" distB="0" distL="0" distR="0">
                  <wp:extent cx="2812442" cy="688613"/>
                  <wp:effectExtent l="0" t="0" r="0" b="0"/>
                  <wp:docPr id="16" name="image17.png" descr="H:\Internazionale\1.MOTIVEProject-Vietnam\WP 5 Dissemination\WP 5.1 Project website\Partners logos\P15 MOET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 descr="H:\Internazionale\1.MOTIVEProject-Vietnam\WP 5 Dissemination\WP 5.1 Project website\Partners logos\P15 MOET logo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42" cy="688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466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16.Hanoi Small and Medium Enterprises Association (HanoiSME), Vietnam</w:t>
            </w:r>
            <w:r>
              <w:rPr>
                <w:rFonts w:ascii="Tahoma" w:eastAsia="Tahoma" w:hAnsi="Tahoma" w:cs="Tahoma"/>
                <w:b/>
                <w:color w:val="000000"/>
              </w:rPr>
              <w:object w:dxaOrig="2016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1in" o:ole="">
                  <v:imagedata r:id="rId22" o:title=""/>
                </v:shape>
                <o:OLEObject Type="Embed" ProgID="AcroExch.Document.DC" ShapeID="_x0000_i1025" DrawAspect="Content" ObjectID="_1685790860" r:id="rId23"/>
              </w:object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  <w:tc>
          <w:tcPr>
            <w:tcW w:w="583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Associate partners: Ho Chi Minh Open City University (OU),Vietnam;Italian Chamber of Commerce in Vietnam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noProof/>
                <w:color w:val="000000"/>
                <w:lang w:val="it-IT"/>
              </w:rPr>
              <w:drawing>
                <wp:inline distT="0" distB="0" distL="0" distR="0">
                  <wp:extent cx="1468291" cy="424093"/>
                  <wp:effectExtent l="0" t="0" r="0" b="0"/>
                  <wp:docPr id="17" name="image18.png" descr="H:\Internazionale\1.MOTIVEProject-Vietnam\WP 5 Dissemination\WP 5.1 Project website\Partners logos\Ho Chi Minh Open Univ 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:\Internazionale\1.MOTIVEProject-Vietnam\WP 5 Dissemination\WP 5.1 Project website\Partners logos\Ho Chi Minh Open Univ logo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91" cy="424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ahoma" w:hAnsi="Tahoma" w:cs="Tahoma"/>
                <w:noProof/>
                <w:color w:val="000000"/>
                <w:lang w:val="it-IT"/>
              </w:rPr>
              <w:drawing>
                <wp:inline distT="0" distB="0" distL="0" distR="0">
                  <wp:extent cx="1213648" cy="859174"/>
                  <wp:effectExtent l="0" t="0" r="0" b="0"/>
                  <wp:docPr id="18" name="image19.png" descr="H:\Internazionale\1.MOTIVEProject-Vietnam\WP 5 Dissemination\WP 5.1 Project website\Partners logos\ICHAM Logo 2018 White backgroun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H:\Internazionale\1.MOTIVEProject-Vietnam\WP 5 Dissemination\WP 5.1 Project website\Partners logos\ICHAM Logo 2018 White background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48" cy="859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B74E0" w:rsidRDefault="00DB74E0">
            <w:pPr>
              <w:spacing w:after="0" w:line="240" w:lineRule="auto"/>
              <w:jc w:val="center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</w:tbl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-MOTIVE Project Consortium dissemination workshop-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22 June 2021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tbl>
      <w:tblPr>
        <w:tblStyle w:val="a1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356"/>
      </w:tblGrid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9.00 - 9.30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Registration of participants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9.30 –11.00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Reviewing the preparation: content, equipment for the seminar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Pr="0081170C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 w:rsidRPr="0081170C">
              <w:rPr>
                <w:rFonts w:ascii="Tahoma" w:eastAsia="Tahoma" w:hAnsi="Tahoma" w:cs="Tahoma"/>
                <w:b/>
                <w:color w:val="000000"/>
              </w:rPr>
              <w:t>MOTIVE Project Dissemination strategies: presentation of best practices (I)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 w:rsidRPr="0081170C">
              <w:rPr>
                <w:rFonts w:ascii="Tahoma" w:eastAsia="Tahoma" w:hAnsi="Tahoma" w:cs="Tahoma"/>
                <w:color w:val="000000"/>
              </w:rPr>
              <w:t>-partners</w:t>
            </w:r>
          </w:p>
          <w:p w:rsidR="00DB74E0" w:rsidRDefault="00DB7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11.00 - 11.30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break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11.30 –13.00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Introduction to the meeting  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Dang Thi Phuong Thao, HANU – National coordinator + Hoang Thu Thuy HANU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-partners</w:t>
            </w:r>
          </w:p>
          <w:p w:rsidR="00DB74E0" w:rsidRDefault="00DB74E0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13.00 – 14.00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>Lunch break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15.00 – 17.00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Management meeting with Vietnamese partners</w:t>
            </w:r>
          </w:p>
          <w:p w:rsidR="00DB74E0" w:rsidRDefault="00DB74E0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Staff characteristics for the MOTIVE Project 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Dang Thi Phuong Thao, HANU – National coordinator</w:t>
            </w:r>
          </w:p>
          <w:p w:rsidR="00DB74E0" w:rsidRDefault="00DB74E0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Workshop with Country partner participants</w:t>
            </w:r>
          </w:p>
          <w:p w:rsidR="00DB74E0" w:rsidRDefault="00DB74E0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Role of staff categories in the Project and instruction regarding the reporting period: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Managers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Researchers/Teachers/Trainers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Technicians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Administrative staff</w:t>
            </w:r>
          </w:p>
          <w:p w:rsidR="00DB74E0" w:rsidRDefault="00DB74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16.15 – 17.00: Q&amp;A and Conclusion</w:t>
            </w:r>
          </w:p>
        </w:tc>
      </w:tr>
    </w:tbl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i/>
          <w:color w:val="000000"/>
          <w:sz w:val="24"/>
          <w:szCs w:val="24"/>
        </w:rPr>
        <w:t>Vietnamese-English and English-Vietnamese simultaneous translationavailable</w:t>
      </w:r>
      <w:r>
        <w:br w:type="page"/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-MOTIVE Workshop and dissemination event-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23 June 2021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tbl>
      <w:tblPr>
        <w:tblStyle w:val="a2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356"/>
      </w:tblGrid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8.30–9.00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Registration of participants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9.00 – 12.30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Workshop on WP 2.2: Graduates tracking: scope and questionnaire definition (follow up of NUAE meeting)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Moderator: Ngo Phuong Dung and HANU research team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Topics: 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A) </w:t>
            </w:r>
            <w:r>
              <w:rPr>
                <w:rFonts w:ascii="Tahoma" w:eastAsia="Tahoma" w:hAnsi="Tahoma" w:cs="Tahoma"/>
                <w:b/>
                <w:color w:val="000000"/>
              </w:rPr>
              <w:t>Platform to be used for survey:</w:t>
            </w:r>
            <w:r>
              <w:rPr>
                <w:rFonts w:ascii="Tahoma" w:eastAsia="Tahoma" w:hAnsi="Tahoma" w:cs="Tahoma"/>
                <w:color w:val="000000"/>
              </w:rPr>
              <w:t xml:space="preserve"> Google form – each University will have its own link in order to collect its own data (Confidentiality topic)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B) </w:t>
            </w:r>
            <w:r>
              <w:rPr>
                <w:rFonts w:ascii="Tahoma" w:eastAsia="Tahoma" w:hAnsi="Tahoma" w:cs="Tahoma"/>
                <w:b/>
                <w:color w:val="000000"/>
              </w:rPr>
              <w:t>Analysis of the Ministry request</w:t>
            </w:r>
            <w:r>
              <w:rPr>
                <w:rFonts w:ascii="Tahoma" w:eastAsia="Tahoma" w:hAnsi="Tahoma" w:cs="Tahoma"/>
                <w:color w:val="000000"/>
              </w:rPr>
              <w:t>: survey at 1 year after graduation (as decided at NUAE meeting: to be surveyed 2020 graduates)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C) </w:t>
            </w:r>
            <w:r>
              <w:rPr>
                <w:rFonts w:ascii="Tahoma" w:eastAsia="Tahoma" w:hAnsi="Tahoma" w:cs="Tahoma"/>
                <w:b/>
                <w:color w:val="000000"/>
              </w:rPr>
              <w:t xml:space="preserve">Questionnaire approval: discussion on </w:t>
            </w:r>
            <w:r>
              <w:rPr>
                <w:rFonts w:ascii="Tahoma" w:eastAsia="Tahoma" w:hAnsi="Tahoma" w:cs="Tahoma"/>
                <w:color w:val="000000"/>
              </w:rPr>
              <w:t xml:space="preserve">compulsory indicators (MOET request) and eventual  specific questions to be added 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12.30 – 14.30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Lunch 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14.30 – 17.30</w:t>
            </w:r>
          </w:p>
        </w:tc>
        <w:tc>
          <w:tcPr>
            <w:tcW w:w="8356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WP 5.2 Dissemination event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EU partners connects to Meeting online, external stakeholders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Welcome address 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14.30 - 14.40: </w:t>
            </w:r>
            <w:r w:rsidRPr="00652B0B">
              <w:rPr>
                <w:rFonts w:ascii="Tahoma" w:eastAsia="Tahoma" w:hAnsi="Tahoma" w:cs="Tahoma"/>
                <w:b/>
                <w:color w:val="000000"/>
                <w:highlight w:val="yellow"/>
              </w:rPr>
              <w:t xml:space="preserve">Prof. Dr </w:t>
            </w:r>
            <w:r w:rsidR="00652B0B" w:rsidRPr="00652B0B">
              <w:rPr>
                <w:rFonts w:ascii="Tahoma" w:eastAsia="Tahoma" w:hAnsi="Tahoma" w:cs="Tahoma"/>
                <w:b/>
                <w:color w:val="000000"/>
                <w:highlight w:val="yellow"/>
              </w:rPr>
              <w:t>Nguyen Thi Lan</w:t>
            </w:r>
            <w:r w:rsidRPr="00652B0B">
              <w:rPr>
                <w:rFonts w:ascii="Tahoma" w:eastAsia="Tahoma" w:hAnsi="Tahoma" w:cs="Tahoma"/>
                <w:b/>
                <w:color w:val="000000"/>
                <w:highlight w:val="yellow"/>
              </w:rPr>
              <w:t xml:space="preserve"> –</w:t>
            </w:r>
            <w:r w:rsidR="00652B0B" w:rsidRPr="00652B0B">
              <w:rPr>
                <w:rFonts w:ascii="Tahoma" w:eastAsia="Tahoma" w:hAnsi="Tahoma" w:cs="Tahoma"/>
                <w:b/>
                <w:color w:val="000000"/>
                <w:highlight w:val="yellow"/>
              </w:rPr>
              <w:t xml:space="preserve"> </w:t>
            </w:r>
            <w:r w:rsidRPr="00652B0B">
              <w:rPr>
                <w:rFonts w:ascii="Tahoma" w:eastAsia="Tahoma" w:hAnsi="Tahoma" w:cs="Tahoma"/>
                <w:b/>
                <w:color w:val="000000"/>
                <w:highlight w:val="yellow"/>
              </w:rPr>
              <w:t>President of VNUA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14.40 – 14.50: Ass Prof. Dr Nguyen Ba Chien</w:t>
            </w:r>
            <w:r>
              <w:rPr>
                <w:rFonts w:ascii="Tahoma" w:eastAsia="Tahoma" w:hAnsi="Tahoma" w:cs="Tahoma"/>
                <w:color w:val="000000"/>
              </w:rPr>
              <w:t xml:space="preserve"> – </w:t>
            </w:r>
            <w:r>
              <w:rPr>
                <w:rFonts w:ascii="Tahoma" w:eastAsia="Tahoma" w:hAnsi="Tahoma" w:cs="Tahoma"/>
                <w:b/>
                <w:color w:val="000000"/>
              </w:rPr>
              <w:t>Rector of HUHA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14:50 – 15:00: Dr. Dorel Manitiu -  Interuniversity Consortium Almalaurea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15:00 – 15:15: Some results on MOTIVE project in Vietnam since the NUAE conference: Dr. Chu Anh Tiep – Scientific committee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15:15 - 15-45: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color w:val="000000"/>
              </w:rPr>
              <w:t>WP 4 “Enhancing staff capabilities to support the reform policies”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Moderator : ANECA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Launching of the call for papers</w:t>
            </w:r>
            <w:r>
              <w:rPr>
                <w:rFonts w:ascii="Tahoma" w:eastAsia="Tahoma" w:hAnsi="Tahoma" w:cs="Tahoma"/>
                <w:color w:val="000000"/>
              </w:rPr>
              <w:t xml:space="preserve"> ( </w:t>
            </w:r>
            <w:r>
              <w:rPr>
                <w:rFonts w:ascii="Tahoma" w:eastAsia="Tahoma" w:hAnsi="Tahoma" w:cs="Tahoma"/>
                <w:b/>
                <w:color w:val="000000"/>
              </w:rPr>
              <w:t xml:space="preserve">WP 4.2)  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Dorel Manitiu, AlmaLaurea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How to use graduates surveys on data for supporting governance reform and QA in Higher Education (WP 4.1)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15.45-16.15</w:t>
            </w:r>
            <w:r>
              <w:rPr>
                <w:rFonts w:ascii="Tahoma" w:eastAsia="Tahoma" w:hAnsi="Tahoma" w:cs="Tahoma"/>
                <w:color w:val="000000"/>
              </w:rPr>
              <w:t>: Graduates Tracking  - suggestions for further steps and survey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Silvia Galeazzi, Claudia Girotti (AlmaLaurea)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16.15-17.00: </w:t>
            </w:r>
            <w:r>
              <w:rPr>
                <w:rFonts w:ascii="Tahoma" w:eastAsia="Tahoma" w:hAnsi="Tahoma" w:cs="Tahoma"/>
                <w:color w:val="000000"/>
              </w:rPr>
              <w:t xml:space="preserve">Quality assurance  mechanisms and approaches and its governance within the Vietnamese institutions 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National Agency for Quality Assurance (ANECA)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17:00 – 17.30: Q&amp;A and Conclusion</w:t>
            </w:r>
          </w:p>
        </w:tc>
      </w:tr>
    </w:tbl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i/>
          <w:color w:val="000000"/>
          <w:sz w:val="24"/>
          <w:szCs w:val="24"/>
        </w:rPr>
        <w:t>Vietnamese-English and English-Vietnamese simultaneous translation available</w:t>
      </w:r>
      <w:r>
        <w:br w:type="page"/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-Researcher, IT and administrative staff meeting-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24 June 2021</w:t>
      </w: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tbl>
      <w:tblPr>
        <w:tblStyle w:val="a3"/>
        <w:tblW w:w="99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5"/>
        <w:gridCol w:w="8180"/>
      </w:tblGrid>
      <w:tr w:rsidR="00DB74E0">
        <w:trPr>
          <w:trHeight w:val="2489"/>
        </w:trPr>
        <w:tc>
          <w:tcPr>
            <w:tcW w:w="1805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09.00 – 12.30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8180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Technical meeting – follow up of WP 2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Moderator: HANU Research and IT team </w:t>
            </w:r>
          </w:p>
          <w:p w:rsidR="00DB74E0" w:rsidRDefault="00DB74E0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Data collection method</w:t>
            </w:r>
            <w:r>
              <w:rPr>
                <w:rFonts w:ascii="Tahoma" w:eastAsia="Tahoma" w:hAnsi="Tahoma" w:cs="Tahoma"/>
                <w:color w:val="000000"/>
              </w:rPr>
              <w:t xml:space="preserve">: 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Each university will have its own link for the survey; each university will clean the data and make the file “anonymous” 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IT solution for merge the aggregate data of all Universities (no graduates names, no University names, no Department names)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Decision on how and who will collect the data in order to remain anonymous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Report 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The report will be drafted in aggregate way for all universities involved: the description of the indicators present in the questionnaire will give an aggregate picture of the Vietnamese graduates employment status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Each university will send its own report to MOET, with respect of Confidentiality of data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WP.6 Center for Graduates Tracking: general structure definition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HANU IT staff will suggest possibilities for creation of the portal 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Topics: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-Portal domain: motive.hanu.vn?? graduatetracking.hanu.vn?? other??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Contents of the portal: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-information about the center and its mission;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-structure of the center and management;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-national Center’staff;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-functions and Services;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-main publication (Graduates Tracking and Graduates Profile Survey);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-Working Paper Series; 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-how to join;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-database on Center’ National Stakeholders (stakeholders network: new companies, new unievrsities, other associations, etc)</w:t>
            </w:r>
          </w:p>
        </w:tc>
      </w:tr>
      <w:tr w:rsidR="00DB74E0">
        <w:tc>
          <w:tcPr>
            <w:tcW w:w="1805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12.30 – 14.30</w:t>
            </w:r>
          </w:p>
        </w:tc>
        <w:tc>
          <w:tcPr>
            <w:tcW w:w="8180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Lunch </w:t>
            </w:r>
          </w:p>
        </w:tc>
      </w:tr>
      <w:tr w:rsidR="00DB74E0">
        <w:tc>
          <w:tcPr>
            <w:tcW w:w="1805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14.30 – 15.30</w:t>
            </w:r>
          </w:p>
        </w:tc>
        <w:tc>
          <w:tcPr>
            <w:tcW w:w="8180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 xml:space="preserve">WP 5 Handbook f best practices 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Moderator: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  <w:highlight w:val="yellow"/>
              </w:rPr>
              <w:t>Almalaurea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, JSC, VNUA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WP 5.4 Presentation of the state of art of "Handbook of best practices for dissemination" 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AlmaLaurea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Open discussion 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Project Consortium</w:t>
            </w:r>
          </w:p>
        </w:tc>
      </w:tr>
      <w:tr w:rsidR="00DB74E0">
        <w:tc>
          <w:tcPr>
            <w:tcW w:w="1805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15:30-17:00</w:t>
            </w:r>
          </w:p>
        </w:tc>
        <w:tc>
          <w:tcPr>
            <w:tcW w:w="8180" w:type="dxa"/>
            <w:shd w:val="clear" w:color="auto" w:fill="FFFFFF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  <w:t>- Sharing experiences in implementing the MOTIVE project of HALOU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  <w:t>- Sharing experiences in implementing the MOTIVE project of TNU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  <w:t xml:space="preserve">- Discuss the implementation plan on all of Universities to support students to register and create MOTIVE CV on motive.edu.vn 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  <w:t>MC: Mr. Huan - VNUA</w:t>
            </w:r>
          </w:p>
        </w:tc>
      </w:tr>
      <w:tr w:rsidR="00DB74E0">
        <w:tc>
          <w:tcPr>
            <w:tcW w:w="1805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17:00 – 17:30</w:t>
            </w:r>
          </w:p>
        </w:tc>
        <w:tc>
          <w:tcPr>
            <w:tcW w:w="8180" w:type="dxa"/>
            <w:shd w:val="clear" w:color="auto" w:fill="FFFFFF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  <w:shd w:val="clear" w:color="auto" w:fill="F5F5F5"/>
              </w:rPr>
              <w:t>Results of expansion of the MOTIVE project to Universities and Colleges in Vietnam.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Dr. Chu Anh Tiep - Scientific committee</w:t>
            </w:r>
          </w:p>
        </w:tc>
      </w:tr>
    </w:tbl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i/>
          <w:color w:val="000000"/>
          <w:sz w:val="24"/>
          <w:szCs w:val="24"/>
        </w:rPr>
        <w:t>Vietnamese-English and English-Vietnamese simultaneous translation available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br w:type="page"/>
      </w:r>
    </w:p>
    <w:p w:rsidR="00DB74E0" w:rsidRDefault="00DB74E0">
      <w:pPr>
        <w:spacing w:after="0"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  <w:sz w:val="24"/>
          <w:szCs w:val="24"/>
        </w:rPr>
        <w:t>-</w:t>
      </w:r>
      <w:r>
        <w:rPr>
          <w:rFonts w:ascii="Tahoma" w:eastAsia="Tahoma" w:hAnsi="Tahoma" w:cs="Tahoma"/>
          <w:b/>
          <w:color w:val="000000"/>
        </w:rPr>
        <w:t xml:space="preserve"> Financial meeting </w:t>
      </w:r>
      <w:r>
        <w:rPr>
          <w:rFonts w:ascii="Tahoma" w:eastAsia="Tahoma" w:hAnsi="Tahoma" w:cs="Tahoma"/>
          <w:b/>
          <w:color w:val="000000"/>
          <w:sz w:val="24"/>
          <w:szCs w:val="24"/>
        </w:rPr>
        <w:t>-</w:t>
      </w:r>
    </w:p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25 June 2021</w:t>
      </w:r>
    </w:p>
    <w:p w:rsidR="00DB74E0" w:rsidRDefault="00DB74E0">
      <w:pPr>
        <w:spacing w:after="0"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tbl>
      <w:tblPr>
        <w:tblStyle w:val="a4"/>
        <w:tblW w:w="9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057"/>
      </w:tblGrid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09.00 – 9.30</w:t>
            </w: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Helvetica Neue" w:eastAsia="Helvetica Neue" w:hAnsi="Helvetica Neue" w:cs="Helvetica Neue"/>
                <w:color w:val="000000"/>
                <w:sz w:val="27"/>
                <w:szCs w:val="27"/>
                <w:shd w:val="clear" w:color="auto" w:fill="F5F5F5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7"/>
                <w:szCs w:val="27"/>
                <w:shd w:val="clear" w:color="auto" w:fill="F5F5F5"/>
              </w:rPr>
              <w:t>Introducing the MOTIVE project to new universities and combaníe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Dr. Chu Anh Tiep - Comitato Scientifico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9:30 – 9:50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Statements of some university and expectations to deverlopment with MOTIVE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Phu Xuân University (PXU)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Tây Bắc University (TBU)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9:50 – 10:20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Statements of Copanies in finding humen resources, expectations from the MOTIVE system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- CP Vietnam Corporation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- Nicotex Joint Stock Company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- 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10:20 – 10:30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Tea brecks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10:30-1130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Discussing the connecting companies and students joint MOTIVE webside for building CV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MC: Tiệp - VNUA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11:30-12:00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Discuss the managemnet and access to use on motive.edu.vn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Mr. Dương - HANU </w:t>
            </w:r>
          </w:p>
        </w:tc>
      </w:tr>
      <w:tr w:rsidR="00DB74E0">
        <w:tc>
          <w:tcPr>
            <w:tcW w:w="1838" w:type="dxa"/>
          </w:tcPr>
          <w:p w:rsidR="00DB74E0" w:rsidRDefault="00DB74E0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Lunch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14:30-15:15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Discussion of the WP 4.2. Launch of the writing contest for students from the universities of the MOTIVE project joint “Graduations and the labor market”</w:t>
            </w:r>
          </w:p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Almalaurea. VNUA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15:15-15:30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Tea brecks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15.30 – 17.00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WP.8</w:t>
            </w:r>
            <w:r>
              <w:rPr>
                <w:rFonts w:ascii="Tahoma" w:eastAsia="Tahoma" w:hAnsi="Tahoma" w:cs="Tahoma"/>
                <w:b/>
                <w:color w:val="000000"/>
              </w:rPr>
              <w:t>: Managment meeting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State of Art of the financial documentation: documents for reporting to be sent to coordinator, 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State of Art of expenduture done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Planning next meetings, contents, participants and modalities (HUHA campus meeting in June( ?) and TNU meeting in September/Octber(?)</w:t>
            </w:r>
          </w:p>
          <w:p w:rsidR="00DB74E0" w:rsidRDefault="00DB74E0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Moderator: National coordinator HANU</w:t>
            </w:r>
          </w:p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WP.8: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Financial rules for: staff costs, travel costs, cost of stay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Equipment purchase and supporting documents (quotations, contract, invoices, payment of invoices)</w:t>
            </w:r>
          </w:p>
          <w:p w:rsidR="00DB74E0" w:rsidRDefault="0081170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Subcontracting (interpreters and printing and publishing): supporting documents ( contract, invoices, payment of invoices)</w:t>
            </w:r>
          </w:p>
        </w:tc>
      </w:tr>
      <w:tr w:rsidR="00DB74E0">
        <w:tc>
          <w:tcPr>
            <w:tcW w:w="1838" w:type="dxa"/>
          </w:tcPr>
          <w:p w:rsidR="00DB74E0" w:rsidRDefault="0081170C">
            <w:pPr>
              <w:spacing w:after="0" w:line="240" w:lineRule="auto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17:00</w:t>
            </w:r>
          </w:p>
        </w:tc>
        <w:tc>
          <w:tcPr>
            <w:tcW w:w="8057" w:type="dxa"/>
          </w:tcPr>
          <w:p w:rsidR="00DB74E0" w:rsidRDefault="0081170C">
            <w:pPr>
              <w:spacing w:after="0" w:line="240" w:lineRule="auto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Conclution</w:t>
            </w:r>
          </w:p>
        </w:tc>
      </w:tr>
    </w:tbl>
    <w:p w:rsidR="00DB74E0" w:rsidRDefault="0081170C">
      <w:pPr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i/>
          <w:color w:val="000000"/>
          <w:sz w:val="24"/>
          <w:szCs w:val="24"/>
        </w:rPr>
        <w:t>Vietnamese-English and English-Vietnamese simultaneous translation available</w:t>
      </w:r>
    </w:p>
    <w:p w:rsidR="00DB74E0" w:rsidRDefault="00DB74E0">
      <w:pPr>
        <w:spacing w:after="0"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</w:p>
    <w:p w:rsidR="00486443" w:rsidRDefault="00486443" w:rsidP="00486443">
      <w:pPr>
        <w:shd w:val="clear" w:color="auto" w:fill="FFFFFF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val="en-US" w:eastAsia="en-US"/>
        </w:rPr>
      </w:pPr>
    </w:p>
    <w:p w:rsidR="00DB74E0" w:rsidRDefault="00DB74E0" w:rsidP="00950929">
      <w:pPr>
        <w:spacing w:after="0" w:line="240" w:lineRule="auto"/>
        <w:rPr>
          <w:rFonts w:ascii="Tahoma" w:eastAsia="Tahoma" w:hAnsi="Tahoma" w:cs="Tahoma"/>
          <w:b/>
          <w:color w:val="000000"/>
        </w:rPr>
      </w:pPr>
    </w:p>
    <w:p w:rsidR="00DB74E0" w:rsidRDefault="00DB74E0">
      <w:pPr>
        <w:spacing w:after="0" w:line="240" w:lineRule="auto"/>
        <w:jc w:val="center"/>
        <w:rPr>
          <w:rFonts w:ascii="Tahoma" w:eastAsia="Tahoma" w:hAnsi="Tahoma" w:cs="Tahoma"/>
          <w:b/>
          <w:color w:val="000000"/>
        </w:rPr>
      </w:pPr>
      <w:bookmarkStart w:id="1" w:name="_gjdgxs" w:colFirst="0" w:colLast="0"/>
      <w:bookmarkEnd w:id="1"/>
    </w:p>
    <w:sectPr w:rsidR="00DB74E0">
      <w:headerReference w:type="default" r:id="rId26"/>
      <w:footerReference w:type="default" r:id="rId27"/>
      <w:pgSz w:w="11906" w:h="16838"/>
      <w:pgMar w:top="851" w:right="567" w:bottom="851" w:left="851" w:header="34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CEE" w:rsidRDefault="00B94CEE">
      <w:pPr>
        <w:spacing w:after="0" w:line="240" w:lineRule="auto"/>
      </w:pPr>
      <w:r>
        <w:separator/>
      </w:r>
    </w:p>
  </w:endnote>
  <w:endnote w:type="continuationSeparator" w:id="0">
    <w:p w:rsidR="00B94CEE" w:rsidRDefault="00B94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4E0" w:rsidRDefault="008117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E0ED1">
      <w:rPr>
        <w:noProof/>
        <w:color w:val="000000"/>
      </w:rPr>
      <w:t>5</w:t>
    </w:r>
    <w:r>
      <w:rPr>
        <w:color w:val="000000"/>
      </w:rPr>
      <w:fldChar w:fldCharType="end"/>
    </w:r>
  </w:p>
  <w:p w:rsidR="00DB74E0" w:rsidRDefault="00DB74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CEE" w:rsidRDefault="00B94CEE">
      <w:pPr>
        <w:spacing w:after="0" w:line="240" w:lineRule="auto"/>
      </w:pPr>
      <w:r>
        <w:separator/>
      </w:r>
    </w:p>
  </w:footnote>
  <w:footnote w:type="continuationSeparator" w:id="0">
    <w:p w:rsidR="00B94CEE" w:rsidRDefault="00B94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4E0" w:rsidRDefault="008117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</w:t>
    </w:r>
    <w:r>
      <w:rPr>
        <w:noProof/>
        <w:color w:val="000000"/>
        <w:lang w:val="it-IT"/>
      </w:rPr>
      <w:drawing>
        <wp:inline distT="0" distB="0" distL="0" distR="0">
          <wp:extent cx="1136658" cy="473762"/>
          <wp:effectExtent l="0" t="0" r="0" b="0"/>
          <wp:docPr id="19" name="image20.png" descr="C:\Users\manitiu\Desktop\AJC 1 cutt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png" descr="C:\Users\manitiu\Desktop\AJC 1 cutted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6658" cy="4737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</w:t>
    </w:r>
    <w:r>
      <w:rPr>
        <w:noProof/>
        <w:color w:val="000000"/>
        <w:lang w:val="it-IT"/>
      </w:rPr>
      <w:drawing>
        <wp:inline distT="0" distB="0" distL="0" distR="0">
          <wp:extent cx="951039" cy="951039"/>
          <wp:effectExtent l="0" t="0" r="0" b="0"/>
          <wp:docPr id="20" name="image10.png" descr="H:\Internazionale\1.MOTIVEProject-Vietnam\WP 5 Dissemination\WP 5.1 Project website\Partners logos\P9 VNU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H:\Internazionale\1.MOTIVEProject-Vietnam\WP 5 Dissemination\WP 5.1 Project website\Partners logos\P9 VNUA log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1039" cy="9510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</w:t>
    </w:r>
    <w:r>
      <w:rPr>
        <w:noProof/>
        <w:color w:val="000000"/>
        <w:lang w:val="it-IT"/>
      </w:rPr>
      <w:drawing>
        <wp:inline distT="0" distB="0" distL="0" distR="0">
          <wp:extent cx="2252342" cy="654883"/>
          <wp:effectExtent l="0" t="0" r="0" b="0"/>
          <wp:docPr id="1" name="image2.png" descr="H:\Internazionale\1.MOTIVEProject-Vietnam\WP 5 Dissemination\WP 5.1 Project website\logosbeneficaireserasmusleft_e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:\Internazionale\1.MOTIVEProject-Vietnam\WP 5 Dissemination\WP 5.1 Project website\logosbeneficaireserasmusleft_en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2342" cy="654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F3E71"/>
    <w:multiLevelType w:val="multilevel"/>
    <w:tmpl w:val="87D6C228"/>
    <w:lvl w:ilvl="0">
      <w:start w:val="2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4E0"/>
    <w:rsid w:val="00192F4F"/>
    <w:rsid w:val="00382F5D"/>
    <w:rsid w:val="00486443"/>
    <w:rsid w:val="004E0ED1"/>
    <w:rsid w:val="004F384B"/>
    <w:rsid w:val="00652B0B"/>
    <w:rsid w:val="0081170C"/>
    <w:rsid w:val="00950929"/>
    <w:rsid w:val="00B94CEE"/>
    <w:rsid w:val="00DB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5F66C4-A4A8-4952-B8B5-1EAAE4DD6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86443"/>
    <w:rPr>
      <w:color w:val="0000FF"/>
      <w:u w:val="single"/>
    </w:rPr>
  </w:style>
  <w:style w:type="character" w:customStyle="1" w:styleId="text">
    <w:name w:val="text"/>
    <w:basedOn w:val="Carpredefinitoparagrafo"/>
    <w:rsid w:val="00486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0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5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05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9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1206</Words>
  <Characters>6877</Characters>
  <Application>Microsoft Office Word</Application>
  <DocSecurity>4</DocSecurity>
  <Lines>57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Almalaurea</Company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Dorel Manitiu</dc:creator>
  <cp:lastModifiedBy>Dorel Manitiu</cp:lastModifiedBy>
  <cp:revision>2</cp:revision>
  <dcterms:created xsi:type="dcterms:W3CDTF">2021-06-21T12:28:00Z</dcterms:created>
  <dcterms:modified xsi:type="dcterms:W3CDTF">2021-06-21T12:28:00Z</dcterms:modified>
</cp:coreProperties>
</file>